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209B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FC3012B" w14:textId="0B307329" w:rsidR="005C106A" w:rsidRDefault="00BD7D5B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E071AA">
        <w:rPr>
          <w:b/>
          <w:bCs/>
          <w:sz w:val="24"/>
          <w:szCs w:val="24"/>
        </w:rPr>
        <w:t>21.01</w:t>
      </w:r>
      <w:r w:rsidR="001825B5">
        <w:rPr>
          <w:b/>
          <w:bCs/>
          <w:sz w:val="24"/>
          <w:szCs w:val="24"/>
        </w:rPr>
        <w:t>.202</w:t>
      </w:r>
      <w:r w:rsidR="00E071AA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nr </w:t>
      </w:r>
      <w:r w:rsidR="00BF1BDA" w:rsidRPr="00BF1BDA">
        <w:rPr>
          <w:b/>
          <w:bCs/>
          <w:sz w:val="24"/>
          <w:szCs w:val="24"/>
        </w:rPr>
        <w:t>6-1/</w:t>
      </w:r>
      <w:r w:rsidR="008A5731">
        <w:rPr>
          <w:b/>
          <w:bCs/>
          <w:sz w:val="24"/>
          <w:szCs w:val="24"/>
        </w:rPr>
        <w:t>41</w:t>
      </w:r>
      <w:r w:rsidR="009A4B1E">
        <w:rPr>
          <w:b/>
          <w:bCs/>
          <w:sz w:val="24"/>
          <w:szCs w:val="24"/>
        </w:rPr>
        <w:t>-</w:t>
      </w:r>
      <w:r w:rsidR="00E071AA">
        <w:rPr>
          <w:b/>
          <w:bCs/>
          <w:sz w:val="24"/>
          <w:szCs w:val="24"/>
        </w:rPr>
        <w:t>9</w:t>
      </w:r>
    </w:p>
    <w:p w14:paraId="17108552" w14:textId="77777777" w:rsidR="005C106A" w:rsidRDefault="00BD7D5B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FD76531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31999A62" w14:textId="77777777" w:rsidR="0031514A" w:rsidRDefault="0031514A">
      <w:pPr>
        <w:jc w:val="both"/>
        <w:rPr>
          <w:b/>
          <w:bCs/>
          <w:sz w:val="24"/>
          <w:szCs w:val="24"/>
        </w:rPr>
      </w:pPr>
    </w:p>
    <w:p w14:paraId="471CC29B" w14:textId="77777777" w:rsidR="0031514A" w:rsidRDefault="0031514A">
      <w:pPr>
        <w:jc w:val="both"/>
        <w:rPr>
          <w:b/>
          <w:bCs/>
          <w:sz w:val="24"/>
          <w:szCs w:val="24"/>
        </w:rPr>
      </w:pPr>
    </w:p>
    <w:p w14:paraId="5DCAC0F9" w14:textId="4406143C" w:rsidR="005C106A" w:rsidRDefault="008A5731">
      <w:pPr>
        <w:jc w:val="both"/>
        <w:rPr>
          <w:b/>
          <w:bCs/>
          <w:sz w:val="24"/>
          <w:szCs w:val="24"/>
        </w:rPr>
      </w:pPr>
      <w:bookmarkStart w:id="0" w:name="_Hlk166073842"/>
      <w:r>
        <w:rPr>
          <w:b/>
          <w:bCs/>
          <w:sz w:val="24"/>
          <w:szCs w:val="24"/>
        </w:rPr>
        <w:t>Reiu</w:t>
      </w:r>
      <w:r w:rsidR="00BD7D5B">
        <w:rPr>
          <w:b/>
          <w:bCs/>
          <w:sz w:val="24"/>
          <w:szCs w:val="24"/>
        </w:rPr>
        <w:t xml:space="preserve"> külas </w:t>
      </w:r>
      <w:r>
        <w:rPr>
          <w:b/>
          <w:bCs/>
          <w:sz w:val="24"/>
          <w:szCs w:val="24"/>
        </w:rPr>
        <w:t>Orase</w:t>
      </w:r>
      <w:r w:rsidR="00BD7D5B">
        <w:rPr>
          <w:b/>
          <w:bCs/>
          <w:sz w:val="24"/>
          <w:szCs w:val="24"/>
        </w:rPr>
        <w:t xml:space="preserve"> </w:t>
      </w:r>
      <w:bookmarkEnd w:id="0"/>
      <w:r w:rsidR="00A2150B">
        <w:rPr>
          <w:b/>
          <w:bCs/>
          <w:sz w:val="24"/>
          <w:szCs w:val="24"/>
        </w:rPr>
        <w:t xml:space="preserve">kinnistu </w:t>
      </w:r>
      <w:r w:rsidR="00BD7D5B">
        <w:rPr>
          <w:b/>
          <w:bCs/>
          <w:sz w:val="24"/>
          <w:szCs w:val="24"/>
        </w:rPr>
        <w:t>detailplaneeringu kooskõlastamine</w:t>
      </w:r>
    </w:p>
    <w:p w14:paraId="4659FF20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59D5355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5ED33A9" w14:textId="065AF298" w:rsidR="009A4B1E" w:rsidRDefault="009A4B1E" w:rsidP="009A4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Häädemeeste Vallavalitsus algatas </w:t>
      </w:r>
      <w:r w:rsidR="008A5731">
        <w:rPr>
          <w:sz w:val="24"/>
          <w:szCs w:val="24"/>
        </w:rPr>
        <w:t>10.01.2024</w:t>
      </w:r>
      <w:r w:rsidRPr="00BF1BDA">
        <w:rPr>
          <w:sz w:val="24"/>
          <w:szCs w:val="24"/>
        </w:rPr>
        <w:t xml:space="preserve"> korraldus</w:t>
      </w:r>
      <w:r>
        <w:rPr>
          <w:sz w:val="24"/>
          <w:szCs w:val="24"/>
        </w:rPr>
        <w:t>ega</w:t>
      </w:r>
      <w:r w:rsidRPr="00BF1BDA">
        <w:rPr>
          <w:sz w:val="24"/>
          <w:szCs w:val="24"/>
        </w:rPr>
        <w:t xml:space="preserve"> nr </w:t>
      </w:r>
      <w:r w:rsidR="008A5731">
        <w:rPr>
          <w:sz w:val="24"/>
          <w:szCs w:val="24"/>
        </w:rPr>
        <w:t>15</w:t>
      </w:r>
      <w:r w:rsidRPr="00BF1BDA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8A5731">
        <w:rPr>
          <w:sz w:val="24"/>
          <w:szCs w:val="24"/>
        </w:rPr>
        <w:t>Reiu</w:t>
      </w:r>
      <w:r w:rsidRPr="00BF1BDA">
        <w:rPr>
          <w:sz w:val="24"/>
          <w:szCs w:val="24"/>
        </w:rPr>
        <w:t xml:space="preserve"> küla </w:t>
      </w:r>
      <w:r w:rsidR="008A5731">
        <w:rPr>
          <w:sz w:val="24"/>
          <w:szCs w:val="24"/>
        </w:rPr>
        <w:t>Orase</w:t>
      </w:r>
      <w:r w:rsidRPr="00BF1BDA">
        <w:rPr>
          <w:sz w:val="24"/>
          <w:szCs w:val="24"/>
        </w:rPr>
        <w:t xml:space="preserve"> kinnistu detailplaneeringu</w:t>
      </w:r>
      <w:r>
        <w:rPr>
          <w:sz w:val="24"/>
          <w:szCs w:val="24"/>
        </w:rPr>
        <w:t xml:space="preserve"> </w:t>
      </w:r>
      <w:r w:rsidRPr="00BF1BDA">
        <w:rPr>
          <w:sz w:val="24"/>
          <w:szCs w:val="24"/>
        </w:rPr>
        <w:t>algatamine"</w:t>
      </w:r>
      <w:r>
        <w:rPr>
          <w:sz w:val="24"/>
          <w:szCs w:val="24"/>
        </w:rPr>
        <w:t xml:space="preserve"> </w:t>
      </w:r>
      <w:r w:rsidR="008A5731">
        <w:rPr>
          <w:sz w:val="24"/>
          <w:szCs w:val="24"/>
        </w:rPr>
        <w:t>Orase</w:t>
      </w:r>
      <w:r>
        <w:rPr>
          <w:sz w:val="24"/>
          <w:szCs w:val="24"/>
        </w:rPr>
        <w:t xml:space="preserve"> kinnistu (katastritunnus </w:t>
      </w:r>
      <w:r w:rsidR="008A5731" w:rsidRPr="008A5731">
        <w:rPr>
          <w:sz w:val="24"/>
          <w:szCs w:val="24"/>
        </w:rPr>
        <w:t>84801:001:1212</w:t>
      </w:r>
      <w:r>
        <w:rPr>
          <w:sz w:val="24"/>
          <w:szCs w:val="24"/>
        </w:rPr>
        <w:t xml:space="preserve">) detailplaneeringu. Planeeringuala suurus on </w:t>
      </w:r>
      <w:r w:rsidR="008A5731" w:rsidRPr="008A5731">
        <w:rPr>
          <w:sz w:val="24"/>
          <w:szCs w:val="24"/>
        </w:rPr>
        <w:t>30998</w:t>
      </w:r>
      <w:r w:rsidR="008A5731">
        <w:rPr>
          <w:sz w:val="24"/>
          <w:szCs w:val="24"/>
        </w:rPr>
        <w:t xml:space="preserve"> m</w:t>
      </w:r>
      <w:r w:rsidR="008A573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  <w:r w:rsidR="008A5731">
        <w:rPr>
          <w:sz w:val="24"/>
          <w:szCs w:val="24"/>
        </w:rPr>
        <w:t xml:space="preserve"> Planeering on kooskõlas kehtiva Tahkuranna valla üldplaneeringuga.</w:t>
      </w:r>
    </w:p>
    <w:p w14:paraId="67E3BAAD" w14:textId="4923F3CD" w:rsidR="009A4B1E" w:rsidRDefault="009A4B1E" w:rsidP="009A4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Detailplaneeringu koostamise eesmärk on kinnistu jagamine </w:t>
      </w:r>
      <w:r w:rsidR="008A5731">
        <w:rPr>
          <w:sz w:val="24"/>
          <w:szCs w:val="24"/>
        </w:rPr>
        <w:t>seitsmeks</w:t>
      </w:r>
      <w:r>
        <w:rPr>
          <w:sz w:val="24"/>
          <w:szCs w:val="24"/>
        </w:rPr>
        <w:t xml:space="preserve"> elamumaa</w:t>
      </w:r>
      <w:r w:rsidR="008A5731">
        <w:rPr>
          <w:sz w:val="24"/>
          <w:szCs w:val="24"/>
        </w:rPr>
        <w:t>, üheks tootmismaa ja üheks transpordimaa</w:t>
      </w:r>
      <w:r>
        <w:rPr>
          <w:sz w:val="24"/>
          <w:szCs w:val="24"/>
        </w:rPr>
        <w:t xml:space="preserve"> sihtotstarbega katastriüksuseks ja ehitusõiguse määramine. Planeeringuga kavandatakse uuele hoonestamata katastriüksusele üks üksikelamu ja kuni kaks abihoonet. Veevarustus planeeritakse rajatavast puurkaevus ning reovesi lahendatakse lokaalselt oma katastriüksusel. Parkimine lahendatakse katastriüksusel. </w:t>
      </w:r>
    </w:p>
    <w:p w14:paraId="1F3F44B1" w14:textId="27529F5F" w:rsidR="00FC3091" w:rsidRDefault="00FC3091" w:rsidP="009A4B1E">
      <w:pPr>
        <w:jc w:val="both"/>
        <w:rPr>
          <w:sz w:val="24"/>
          <w:szCs w:val="24"/>
        </w:rPr>
      </w:pPr>
      <w:r>
        <w:rPr>
          <w:sz w:val="24"/>
          <w:szCs w:val="24"/>
        </w:rPr>
        <w:t>Detailplaneeringu põhijoonisel on planeeritava puurkaevu ümber näidatud 60 m raadiusega ala, kuhu ei ole lubatud tulevikus rajada reove</w:t>
      </w:r>
      <w:r w:rsidR="007B492D">
        <w:rPr>
          <w:sz w:val="24"/>
          <w:szCs w:val="24"/>
        </w:rPr>
        <w:t>e</w:t>
      </w:r>
      <w:r>
        <w:rPr>
          <w:sz w:val="24"/>
          <w:szCs w:val="24"/>
        </w:rPr>
        <w:t xml:space="preserve">süsteemi imbsüsteemi. Reoveesüsteemi imbväljakute ümber näidatud 60 m raadiusega alasse ei ole lubatud tulevikus rajada salv- või puurkaevu. </w:t>
      </w:r>
    </w:p>
    <w:p w14:paraId="7F2B0B79" w14:textId="68CBE07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Vastavalt planeerimisseaduse §</w:t>
      </w:r>
      <w:r w:rsidR="0077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133 lõikele 1 esitab Häädemeeste Vallavalitsus </w:t>
      </w:r>
      <w:r w:rsidR="001F73B9">
        <w:rPr>
          <w:sz w:val="24"/>
          <w:szCs w:val="24"/>
        </w:rPr>
        <w:t>T</w:t>
      </w:r>
      <w:r>
        <w:rPr>
          <w:sz w:val="24"/>
          <w:szCs w:val="24"/>
        </w:rPr>
        <w:t xml:space="preserve">eile kooskõlastamiseks </w:t>
      </w:r>
      <w:r w:rsidR="008A5731">
        <w:rPr>
          <w:sz w:val="24"/>
          <w:szCs w:val="24"/>
        </w:rPr>
        <w:t>Reiu</w:t>
      </w:r>
      <w:r>
        <w:rPr>
          <w:sz w:val="24"/>
          <w:szCs w:val="24"/>
        </w:rPr>
        <w:t xml:space="preserve"> küla </w:t>
      </w:r>
      <w:r w:rsidR="008A5731">
        <w:rPr>
          <w:sz w:val="24"/>
          <w:szCs w:val="24"/>
        </w:rPr>
        <w:t>Orase</w:t>
      </w:r>
      <w:r>
        <w:rPr>
          <w:sz w:val="24"/>
          <w:szCs w:val="24"/>
        </w:rPr>
        <w:t xml:space="preserve"> detailplaneeringu. Kui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ei ole 30 päeva jooksul detailplaneeringu saamisest arvates kooskõlastamisest keeldunud ega ole taotlenud tähtaja pikendamist, loetakse detailplaneering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11634C8A" w14:textId="77777777" w:rsidR="005C106A" w:rsidRDefault="005C106A">
      <w:pPr>
        <w:jc w:val="both"/>
        <w:rPr>
          <w:sz w:val="24"/>
          <w:szCs w:val="24"/>
        </w:rPr>
      </w:pP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8984231" w14:textId="77777777" w:rsidR="005C106A" w:rsidRDefault="005C106A">
      <w:pPr>
        <w:jc w:val="both"/>
        <w:rPr>
          <w:sz w:val="24"/>
          <w:szCs w:val="24"/>
        </w:rPr>
      </w:pP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5A4A5E03" w:rsidR="005C106A" w:rsidRDefault="00BD7D5B">
      <w:pPr>
        <w:jc w:val="both"/>
        <w:rPr>
          <w:sz w:val="24"/>
          <w:szCs w:val="24"/>
        </w:rPr>
      </w:pPr>
      <w:bookmarkStart w:id="1" w:name="_Hlk166073909"/>
      <w:r>
        <w:rPr>
          <w:sz w:val="24"/>
          <w:szCs w:val="24"/>
        </w:rPr>
        <w:t xml:space="preserve">1. </w:t>
      </w:r>
      <w:r w:rsidR="008A5731">
        <w:rPr>
          <w:sz w:val="24"/>
          <w:szCs w:val="24"/>
        </w:rPr>
        <w:t>Reiu</w:t>
      </w:r>
      <w:r>
        <w:rPr>
          <w:sz w:val="24"/>
          <w:szCs w:val="24"/>
        </w:rPr>
        <w:t xml:space="preserve"> küla </w:t>
      </w:r>
      <w:r w:rsidR="008A5731">
        <w:rPr>
          <w:sz w:val="24"/>
          <w:szCs w:val="24"/>
        </w:rPr>
        <w:t>Orase</w:t>
      </w:r>
      <w:r>
        <w:rPr>
          <w:sz w:val="24"/>
          <w:szCs w:val="24"/>
        </w:rPr>
        <w:t xml:space="preserve"> kinnistu detailplaneering</w:t>
      </w:r>
      <w:r w:rsidR="00764001">
        <w:rPr>
          <w:sz w:val="24"/>
          <w:szCs w:val="24"/>
        </w:rPr>
        <w:t>.</w:t>
      </w:r>
    </w:p>
    <w:bookmarkEnd w:id="1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Marie </w:t>
      </w:r>
      <w:proofErr w:type="spellStart"/>
      <w:r>
        <w:rPr>
          <w:sz w:val="24"/>
          <w:szCs w:val="24"/>
        </w:rPr>
        <w:t>Reinson</w:t>
      </w:r>
      <w:proofErr w:type="spellEnd"/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7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A6915" w14:textId="77777777" w:rsidR="00936F32" w:rsidRDefault="00936F32">
      <w:r>
        <w:separator/>
      </w:r>
    </w:p>
  </w:endnote>
  <w:endnote w:type="continuationSeparator" w:id="0">
    <w:p w14:paraId="683E61C8" w14:textId="77777777" w:rsidR="00936F32" w:rsidRDefault="0093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56E" w14:textId="77777777" w:rsidR="005C106A" w:rsidRDefault="005C10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2AA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5BAF6" w14:textId="77777777" w:rsidR="00936F32" w:rsidRDefault="00936F32">
      <w:r>
        <w:separator/>
      </w:r>
    </w:p>
  </w:footnote>
  <w:footnote w:type="continuationSeparator" w:id="0">
    <w:p w14:paraId="3E6061CB" w14:textId="77777777" w:rsidR="00936F32" w:rsidRDefault="0093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7A8" w14:textId="77777777" w:rsidR="005C106A" w:rsidRDefault="005C106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47" w14:textId="77777777" w:rsidR="005C106A" w:rsidRDefault="00BD7D5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Pis"/>
      <w:jc w:val="center"/>
      <w:rPr>
        <w:sz w:val="40"/>
      </w:rPr>
    </w:pPr>
  </w:p>
  <w:p w14:paraId="464F85AE" w14:textId="77777777" w:rsidR="005C106A" w:rsidRDefault="005C106A">
    <w:pPr>
      <w:pStyle w:val="Pis"/>
      <w:jc w:val="center"/>
      <w:rPr>
        <w:sz w:val="40"/>
      </w:rPr>
    </w:pPr>
  </w:p>
  <w:p w14:paraId="73C82FA9" w14:textId="77777777" w:rsidR="005C106A" w:rsidRDefault="005C106A">
    <w:pPr>
      <w:pStyle w:val="Pis"/>
      <w:jc w:val="center"/>
      <w:rPr>
        <w:sz w:val="32"/>
        <w:szCs w:val="32"/>
      </w:rPr>
    </w:pPr>
  </w:p>
  <w:p w14:paraId="61D96339" w14:textId="77777777" w:rsidR="005C106A" w:rsidRDefault="00BD7D5B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0062E9"/>
    <w:rsid w:val="00137333"/>
    <w:rsid w:val="001825B5"/>
    <w:rsid w:val="001F73B9"/>
    <w:rsid w:val="0031514A"/>
    <w:rsid w:val="003170C3"/>
    <w:rsid w:val="003C6280"/>
    <w:rsid w:val="003D338F"/>
    <w:rsid w:val="00412821"/>
    <w:rsid w:val="005C106A"/>
    <w:rsid w:val="005C63DA"/>
    <w:rsid w:val="00635C5C"/>
    <w:rsid w:val="0065498D"/>
    <w:rsid w:val="006D55A5"/>
    <w:rsid w:val="00764001"/>
    <w:rsid w:val="00773D2A"/>
    <w:rsid w:val="007B492D"/>
    <w:rsid w:val="007E2CD1"/>
    <w:rsid w:val="00847DD0"/>
    <w:rsid w:val="008A5731"/>
    <w:rsid w:val="00936F32"/>
    <w:rsid w:val="009A4B1E"/>
    <w:rsid w:val="009B77EB"/>
    <w:rsid w:val="00A2150B"/>
    <w:rsid w:val="00BD7D5B"/>
    <w:rsid w:val="00BF1BDA"/>
    <w:rsid w:val="00C672E3"/>
    <w:rsid w:val="00DD0734"/>
    <w:rsid w:val="00E071AA"/>
    <w:rsid w:val="00E20DF9"/>
    <w:rsid w:val="00E50A5A"/>
    <w:rsid w:val="00FB2688"/>
    <w:rsid w:val="00F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Iris</cp:lastModifiedBy>
  <cp:revision>6</cp:revision>
  <cp:lastPrinted>2019-12-20T06:53:00Z</cp:lastPrinted>
  <dcterms:created xsi:type="dcterms:W3CDTF">2025-01-21T15:00:00Z</dcterms:created>
  <dcterms:modified xsi:type="dcterms:W3CDTF">2025-01-21T15:51:00Z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